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85" w:rsidRDefault="00086BB8">
      <w:pPr>
        <w:suppressAutoHyphens/>
        <w:spacing w:before="130" w:after="130" w:line="240" w:lineRule="auto"/>
        <w:jc w:val="center"/>
      </w:pPr>
      <w:r>
        <w:rPr>
          <w:rFonts w:ascii="Helvetica" w:eastAsia="Helvetica" w:hAnsi="Helvetica" w:cs="Helvetica"/>
          <w:b/>
          <w:sz w:val="20"/>
        </w:rPr>
        <w:t>Ustawa o Polskiej Akademii Nauk</w:t>
      </w:r>
    </w:p>
    <w:p w:rsidR="00857885" w:rsidRDefault="00086BB8">
      <w:pPr>
        <w:suppressAutoHyphens/>
        <w:spacing w:before="130" w:after="130" w:line="240" w:lineRule="auto"/>
        <w:jc w:val="center"/>
      </w:pPr>
      <w:r>
        <w:rPr>
          <w:rFonts w:ascii="Helvetica" w:eastAsia="Helvetica" w:hAnsi="Helvetica" w:cs="Helvetica"/>
          <w:b/>
          <w:sz w:val="18"/>
        </w:rPr>
        <w:t>z dnia 30 kwietnia 2010 r. (Dz.U. Nr 96, poz. 619)</w:t>
      </w:r>
    </w:p>
    <w:p w:rsidR="00857885" w:rsidRDefault="00086BB8">
      <w:pPr>
        <w:suppressAutoHyphens/>
        <w:spacing w:before="130" w:after="130" w:line="240" w:lineRule="auto"/>
        <w:jc w:val="center"/>
      </w:pPr>
      <w:r>
        <w:rPr>
          <w:rFonts w:ascii="Helvetica" w:eastAsia="Helvetica" w:hAnsi="Helvetica" w:cs="Helvetica"/>
          <w:b/>
          <w:sz w:val="18"/>
        </w:rPr>
        <w:t>tj. z dnia 3 lipca 2015 r. (Dz.U. z 2015 r. poz. 1082)</w:t>
      </w:r>
    </w:p>
    <w:p w:rsidR="00857885" w:rsidRDefault="00086BB8">
      <w:pPr>
        <w:suppressAutoHyphens/>
        <w:spacing w:before="130" w:after="130" w:line="240" w:lineRule="auto"/>
        <w:jc w:val="center"/>
      </w:pPr>
      <w:r>
        <w:rPr>
          <w:rFonts w:ascii="Helvetica" w:eastAsia="Helvetica" w:hAnsi="Helvetica" w:cs="Helvetica"/>
          <w:b/>
          <w:sz w:val="18"/>
        </w:rPr>
        <w:t>tj. z dnia 6 kwietnia 2016 r. (Dz.U. z 2016 r. poz. 572)</w:t>
      </w:r>
    </w:p>
    <w:p w:rsidR="00857885" w:rsidRDefault="00086BB8">
      <w:pPr>
        <w:suppressAutoHyphens/>
        <w:spacing w:before="130" w:after="130" w:line="240" w:lineRule="auto"/>
        <w:jc w:val="center"/>
      </w:pPr>
      <w:r>
        <w:rPr>
          <w:rFonts w:ascii="Helvetica" w:eastAsia="Helvetica" w:hAnsi="Helvetica" w:cs="Helvetica"/>
          <w:b/>
          <w:sz w:val="18"/>
        </w:rPr>
        <w:t>tj. z dnia 15 września 2017 r. (Dz.U. z 2017 r. poz. 1869)</w:t>
      </w:r>
    </w:p>
    <w:p w:rsidR="00857885" w:rsidRDefault="00086BB8">
      <w:pPr>
        <w:suppressAutoHyphens/>
        <w:spacing w:before="130" w:after="130" w:line="240" w:lineRule="auto"/>
        <w:jc w:val="center"/>
      </w:pPr>
      <w:r>
        <w:rPr>
          <w:rFonts w:ascii="Helvetica" w:eastAsia="Helvetica" w:hAnsi="Helvetica" w:cs="Helvetica"/>
          <w:b/>
          <w:sz w:val="18"/>
        </w:rPr>
        <w:t>tj. z dnia 29 czerwca 2018 r. (Dz.U. z 2018 r. poz. 1475)</w:t>
      </w:r>
    </w:p>
    <w:p w:rsidR="00857885" w:rsidRDefault="00086BB8">
      <w:pPr>
        <w:suppressAutoHyphens/>
        <w:spacing w:before="130" w:after="130" w:line="240" w:lineRule="auto"/>
        <w:jc w:val="center"/>
      </w:pPr>
      <w:r>
        <w:rPr>
          <w:rFonts w:ascii="Helvetica" w:eastAsia="Helvetica" w:hAnsi="Helvetica" w:cs="Helvetica"/>
          <w:b/>
          <w:sz w:val="18"/>
        </w:rPr>
        <w:t>tj. z dnia 6 czerwca 2019 r. (Dz.U. z 2019 r. poz. 1183)</w:t>
      </w:r>
    </w:p>
    <w:p w:rsidR="00857885" w:rsidRDefault="00086BB8">
      <w:pPr>
        <w:suppressAutoHyphens/>
        <w:spacing w:before="130" w:after="130" w:line="240" w:lineRule="auto"/>
        <w:jc w:val="center"/>
        <w:rPr>
          <w:rFonts w:ascii="Helvetica" w:eastAsia="Helvetica" w:hAnsi="Helvetica" w:cs="Helvetica"/>
          <w:b/>
          <w:sz w:val="18"/>
        </w:rPr>
      </w:pPr>
      <w:r>
        <w:rPr>
          <w:rFonts w:ascii="Helvetica" w:eastAsia="Helvetica" w:hAnsi="Helvetica" w:cs="Helvetica"/>
          <w:b/>
          <w:sz w:val="18"/>
        </w:rPr>
        <w:t>tj. z dnia 16 września 2020 r. (Dz.U. z 2020 r. poz. 1796)</w:t>
      </w:r>
    </w:p>
    <w:p w:rsidR="00416CB8" w:rsidRDefault="00416CB8">
      <w:pPr>
        <w:suppressAutoHyphens/>
        <w:spacing w:before="130" w:after="130" w:line="240" w:lineRule="auto"/>
        <w:jc w:val="center"/>
      </w:pPr>
    </w:p>
    <w:p w:rsidR="00857885" w:rsidRDefault="00086BB8">
      <w:pPr>
        <w:suppressAutoHyphens/>
        <w:spacing w:before="130" w:after="130" w:line="240" w:lineRule="auto"/>
        <w:jc w:val="center"/>
      </w:pPr>
      <w:r>
        <w:rPr>
          <w:rFonts w:ascii="Helvetica" w:eastAsia="Helvetica" w:hAnsi="Helvetica" w:cs="Helvetica"/>
          <w:b/>
          <w:caps/>
          <w:sz w:val="18"/>
        </w:rPr>
        <w:t>Rozdział 9. Odpowiedzialność dyscyplinarna pracowników naukowych i badawczo-technicznych zatrudnionych w jednostkach naukowych Akademii.</w:t>
      </w:r>
    </w:p>
    <w:p w:rsidR="00857885" w:rsidRDefault="00416C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 xml:space="preserve">Art. 107 </w:t>
      </w:r>
      <w:r w:rsidR="00086BB8">
        <w:rPr>
          <w:rFonts w:ascii="Helvetica" w:eastAsia="Helvetica" w:hAnsi="Helvetica" w:cs="Helvetica"/>
          <w:sz w:val="18"/>
        </w:rPr>
        <w:t>Pracownicy naukowi i badawczo-techniczni zatrudnieni w jednostkach naukowych Akademii ponoszą odp</w:t>
      </w:r>
      <w:r w:rsidR="00086BB8">
        <w:rPr>
          <w:rFonts w:ascii="Helvetica" w:eastAsia="Helvetica" w:hAnsi="Helvetica" w:cs="Helvetica"/>
          <w:sz w:val="18"/>
        </w:rPr>
        <w:t>o</w:t>
      </w:r>
      <w:r w:rsidR="00086BB8">
        <w:rPr>
          <w:rFonts w:ascii="Helvetica" w:eastAsia="Helvetica" w:hAnsi="Helvetica" w:cs="Helvetica"/>
          <w:sz w:val="18"/>
        </w:rPr>
        <w:t>wiedzialność dyscyplinarną za rażące naruszenie obowiązków lub uchybienie godności pracownika nauki.</w:t>
      </w:r>
    </w:p>
    <w:p w:rsidR="00857885" w:rsidRDefault="00416C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 xml:space="preserve">Art. 108 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1. Karami dyscyplinarnymi są:</w:t>
      </w:r>
    </w:p>
    <w:p w:rsidR="00857885" w:rsidRDefault="00086BB8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1) upomnienie;</w:t>
      </w:r>
    </w:p>
    <w:p w:rsidR="00857885" w:rsidRDefault="00086BB8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2) nagana;</w:t>
      </w:r>
    </w:p>
    <w:p w:rsidR="00857885" w:rsidRDefault="00086BB8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3) nagana z pozbawieniem prawa do pełnienia funkcji kierowniczych w instytucie na okres do 5 lat.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2. Odpis orzeczenia o udzieleniu kary dyscyplinarnej z uzasadnieniem włącza się do akt osobowych pracownika na</w:t>
      </w:r>
      <w:r>
        <w:rPr>
          <w:rFonts w:ascii="Helvetica" w:eastAsia="Helvetica" w:hAnsi="Helvetica" w:cs="Helvetica"/>
          <w:sz w:val="18"/>
        </w:rPr>
        <w:t>u</w:t>
      </w:r>
      <w:r>
        <w:rPr>
          <w:rFonts w:ascii="Helvetica" w:eastAsia="Helvetica" w:hAnsi="Helvetica" w:cs="Helvetica"/>
          <w:sz w:val="18"/>
        </w:rPr>
        <w:t>kowego lub badawczo-technicznego.</w:t>
      </w:r>
    </w:p>
    <w:p w:rsidR="00857885" w:rsidRDefault="00416C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 xml:space="preserve">Art. 109 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1. Karę upomnienia za przewinienia dyscyplinarne mniejszej wagi nakłada dyrektor po uprzednim wysłuchaniu pr</w:t>
      </w:r>
      <w:r>
        <w:rPr>
          <w:rFonts w:ascii="Helvetica" w:eastAsia="Helvetica" w:hAnsi="Helvetica" w:cs="Helvetica"/>
          <w:sz w:val="18"/>
        </w:rPr>
        <w:t>a</w:t>
      </w:r>
      <w:r>
        <w:rPr>
          <w:rFonts w:ascii="Helvetica" w:eastAsia="Helvetica" w:hAnsi="Helvetica" w:cs="Helvetica"/>
          <w:sz w:val="18"/>
        </w:rPr>
        <w:t>cownika naukowego lub badawczo-technicznego.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2. Pracownik naukowy lub badawczo-techniczny ukarany przez dyrektora karą upomnienia może wnieść odwołanie do komisji dyscyplinarnej. Odwołanie wnosi się w terminie 14 dni od dnia doręczenia zawiadomienia o ukaraniu.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3. W przypadku, o którym mowa w ust. 2, komisja nie może wymierzyć kary surowszej.</w:t>
      </w:r>
    </w:p>
    <w:p w:rsidR="00857885" w:rsidRDefault="00416C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 xml:space="preserve">Art. 110 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1. W sprawach dyscyplinarnych pracowników naukowych lub badawczo-technicznych orzekają:</w:t>
      </w:r>
    </w:p>
    <w:p w:rsidR="00857885" w:rsidRDefault="00086BB8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1) w pierwszej instancji - komisja dyscyplinarna w jednostce naukowej w składzie trzech członków;</w:t>
      </w:r>
    </w:p>
    <w:p w:rsidR="00857885" w:rsidRDefault="00086BB8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2) w drugiej instancji - komisja dyscyplinarna do spraw pracowników naukowych i badawczo-technicznych jedn</w:t>
      </w:r>
      <w:r>
        <w:rPr>
          <w:rFonts w:ascii="Helvetica" w:eastAsia="Helvetica" w:hAnsi="Helvetica" w:cs="Helvetica"/>
          <w:sz w:val="18"/>
        </w:rPr>
        <w:t>o</w:t>
      </w:r>
      <w:r>
        <w:rPr>
          <w:rFonts w:ascii="Helvetica" w:eastAsia="Helvetica" w:hAnsi="Helvetica" w:cs="Helvetica"/>
          <w:sz w:val="18"/>
        </w:rPr>
        <w:t>stek naukowych przy Prezesie Akademii w składzie trzech członków.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2. W składzie orzekającym komisji, o której mowa w ust. 1 pkt 2, co najmniej jeden z członków powinien posiadać tytuł zawodowy magistra na kierunku prawo.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3. Przewodniczącym składu orzekającego powinien być pracownik naukowy zatrudniony na stanowisku nie niższym niż obwiniony.</w:t>
      </w:r>
    </w:p>
    <w:p w:rsidR="00857885" w:rsidRDefault="00416C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>Art. 111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1. Komisja dyscyplinarna, o której mowa w art. 110 ust. 1 pkt 1, pochodzi z wyboru. Tryb wyboru członków komisji określa statut jednostki naukowej Akademii.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2. Komisję dyscyplinarną, o której mowa w art. 110 ust. 1 pkt 2, powołuje Prezes Akademii.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3. Komisje dyscyplinarne, o których mowa w art. 110 ust. 1, są niezawisłe w zakresie orzekania.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lastRenderedPageBreak/>
        <w:t>4. Komisje dyscyplinarne, o których mowa w art. 110 ust. 1, rozstrzygają samodzielnie wszelkie zagadnienia faktyc</w:t>
      </w:r>
      <w:r>
        <w:rPr>
          <w:rFonts w:ascii="Helvetica" w:eastAsia="Helvetica" w:hAnsi="Helvetica" w:cs="Helvetica"/>
          <w:sz w:val="18"/>
        </w:rPr>
        <w:t>z</w:t>
      </w:r>
      <w:r>
        <w:rPr>
          <w:rFonts w:ascii="Helvetica" w:eastAsia="Helvetica" w:hAnsi="Helvetica" w:cs="Helvetica"/>
          <w:sz w:val="18"/>
        </w:rPr>
        <w:t>ne oraz prawne i nie są związane rozstrzygnięciami innych organów stosujących prawo, z wyjątkiem prawomocnego skazującego wyroku sądu oraz opinii komisji do spraw etyki w nauce, o której mowa w art. 39.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5. W sprawach naruszeń dyscyplinarnych, które stanowią jednocześnie naruszenie zasad etyki w nauce, w szczególności określonych w art. 112 ust. 3 pkt 1-4, komisja dyscyplinarna może zwrócić się o wydanie opinii do komisji do spraw etyki w nauce, o której mowa w art. 39. Opinia komisji do spraw etyki w nauce wiąże komisję dysc</w:t>
      </w:r>
      <w:r>
        <w:rPr>
          <w:rFonts w:ascii="Helvetica" w:eastAsia="Helvetica" w:hAnsi="Helvetica" w:cs="Helvetica"/>
          <w:sz w:val="18"/>
        </w:rPr>
        <w:t>y</w:t>
      </w:r>
      <w:r>
        <w:rPr>
          <w:rFonts w:ascii="Helvetica" w:eastAsia="Helvetica" w:hAnsi="Helvetica" w:cs="Helvetica"/>
          <w:sz w:val="18"/>
        </w:rPr>
        <w:t>plinarną w ustaleniu treści naruszenia.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6. Postanowienia i orzeczenia składu orzekającego zapadają zwykłą większością głosów.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7. Kadencja komisji dyscyplinarnej, o której mowa w art. 110 ust. 1 pkt 1, trwa 4 lata.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8. Kadencja komisji dyscyplinarnej, o której mowa w art. 110 ust. 1 pkt 2, trwa 4 lata i odpowiada kadencji organów Akademii.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9. Obsługę komisji dyscyplinarnej, o której mowa w art. 110 ust. 1 pkt 2, zapewniają komórki organizacyjne Kancelarii Akademii.</w:t>
      </w:r>
    </w:p>
    <w:p w:rsidR="00857885" w:rsidRDefault="00416C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 xml:space="preserve">Art. 112 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1. Postępowanie dyscyplinarne komisja dyscyplinarna wszczyna na wniosek rzecznika dyscyplinarnego.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2. Postępowanie dyscyplinarne nie może być wszczęte po upływie 6 miesięcy od dnia powzięcia odpowiednio przez dyrektora lub Prezesa Akademii wiadomości o popełnieniu czynu uzasadniającego nałożenie kary oraz po upływie 5 lat od popełnienia tego czynu. Jeżeli czyn stanowi przestępstwo, okres ten nie może być krótszy od okresu przeda</w:t>
      </w:r>
      <w:r>
        <w:rPr>
          <w:rFonts w:ascii="Helvetica" w:eastAsia="Helvetica" w:hAnsi="Helvetica" w:cs="Helvetica"/>
          <w:sz w:val="18"/>
        </w:rPr>
        <w:t>w</w:t>
      </w:r>
      <w:r>
        <w:rPr>
          <w:rFonts w:ascii="Helvetica" w:eastAsia="Helvetica" w:hAnsi="Helvetica" w:cs="Helvetica"/>
          <w:sz w:val="18"/>
        </w:rPr>
        <w:t>nienia ścigania tego przestępstwa, z zastrzeżeniem ust. 3.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3. Rzecznik dyscyplinarny wszczyna postępowanie wyjaśniające z urzędu w przypadku, gdy pracownikowi naukow</w:t>
      </w:r>
      <w:r>
        <w:rPr>
          <w:rFonts w:ascii="Helvetica" w:eastAsia="Helvetica" w:hAnsi="Helvetica" w:cs="Helvetica"/>
          <w:sz w:val="18"/>
        </w:rPr>
        <w:t>e</w:t>
      </w:r>
      <w:r>
        <w:rPr>
          <w:rFonts w:ascii="Helvetica" w:eastAsia="Helvetica" w:hAnsi="Helvetica" w:cs="Helvetica"/>
          <w:sz w:val="18"/>
        </w:rPr>
        <w:t>mu lub badawczo-technicznemu zarzuca się popełnienie czynu polegającego na:</w:t>
      </w:r>
    </w:p>
    <w:p w:rsidR="00857885" w:rsidRDefault="00086BB8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1) przywłaszczeniu sobie autorstwa albo wprowadzeniu w błąd co do autorstwa całości lub części cudzego utworu;</w:t>
      </w:r>
    </w:p>
    <w:p w:rsidR="00857885" w:rsidRDefault="00086BB8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2) rozpowszechnieniu, bez podania nazwiska lub pseudonimu twórcy, cudzego utworu w wersji oryginalnej albo w postaci opracowania;</w:t>
      </w:r>
    </w:p>
    <w:p w:rsidR="00857885" w:rsidRDefault="00086BB8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3) naruszeniu cudzych praw autorskich lub praw pokrewnych w inny sposób;</w:t>
      </w:r>
    </w:p>
    <w:p w:rsidR="00857885" w:rsidRDefault="00086BB8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4) fałszowaniu badań lub wyników badań naukowych i prac rozwojowych lub dokonaniu innego oszustwa nauk</w:t>
      </w:r>
      <w:r>
        <w:rPr>
          <w:rFonts w:ascii="Helvetica" w:eastAsia="Helvetica" w:hAnsi="Helvetica" w:cs="Helvetica"/>
          <w:sz w:val="18"/>
        </w:rPr>
        <w:t>o</w:t>
      </w:r>
      <w:r>
        <w:rPr>
          <w:rFonts w:ascii="Helvetica" w:eastAsia="Helvetica" w:hAnsi="Helvetica" w:cs="Helvetica"/>
          <w:sz w:val="18"/>
        </w:rPr>
        <w:t>wego;</w:t>
      </w:r>
    </w:p>
    <w:p w:rsidR="00857885" w:rsidRDefault="00086BB8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5) przyjmowaniu, w związku z pełnieniem funkcji lub zajmowaniem stanowiska w jednostce naukowej, korzyści m</w:t>
      </w:r>
      <w:r>
        <w:rPr>
          <w:rFonts w:ascii="Helvetica" w:eastAsia="Helvetica" w:hAnsi="Helvetica" w:cs="Helvetica"/>
          <w:sz w:val="18"/>
        </w:rPr>
        <w:t>a</w:t>
      </w:r>
      <w:r>
        <w:rPr>
          <w:rFonts w:ascii="Helvetica" w:eastAsia="Helvetica" w:hAnsi="Helvetica" w:cs="Helvetica"/>
          <w:sz w:val="18"/>
        </w:rPr>
        <w:t>jątkowej lub osobistej albo jej obietnicy;</w:t>
      </w:r>
    </w:p>
    <w:p w:rsidR="00857885" w:rsidRDefault="00086BB8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6) powoływaniu się na wpływy w jednostce naukowej, instytucji państwowej lub samorządowej albo wywoływaniu przekonania innej osoby lub utwierdzaniu jej w przekonaniu o istnieniu takich wpływów i podjęciu się pośrednictwa w załatwieniu sprawy w zamian za korzyść majątkową lub osobistą albo jej obietnicę;</w:t>
      </w:r>
    </w:p>
    <w:p w:rsidR="00857885" w:rsidRDefault="00086BB8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7) udzieleniu albo obiecywaniu udzielenia korzyści majątkowej lub osobistej w zamian za pośrednictwo w załatwieniu sprawy w jednostce naukowej, polegające na wywarciu wpływu na decyzję, działanie lub zaniechanie osoby pełniącej funkcję lub zajmującej stanowisko w jednostce naukowej, w związku z pełnieniem tej funkcji lub zajmowaniem stanowiska.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4. Jeżeli w okresie, o którym mowa w ust. 2, wszczęto postępowanie dyscyplinarne, karalność czynu uzasadniającego nałożenie kary ustaje z upływem 2 lat od dnia wszczęcia postępowania.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5. Nie stosuje się przedawnienia w odniesieniu do wszczęcia postępowania dyscyplinarnego wobec pracownika na</w:t>
      </w:r>
      <w:r>
        <w:rPr>
          <w:rFonts w:ascii="Helvetica" w:eastAsia="Helvetica" w:hAnsi="Helvetica" w:cs="Helvetica"/>
          <w:sz w:val="18"/>
        </w:rPr>
        <w:t>u</w:t>
      </w:r>
      <w:r>
        <w:rPr>
          <w:rFonts w:ascii="Helvetica" w:eastAsia="Helvetica" w:hAnsi="Helvetica" w:cs="Helvetica"/>
          <w:sz w:val="18"/>
        </w:rPr>
        <w:t>kowego lub badawczo-technicznego, któremu zarzuca się popełnienie czynu, o którym mowa w ust. 3 pkt 1-5.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6. Kary dyscyplinarne określone w art. 108 ust. 1 ulegają zatarciu, a odpis orzeczenia o ukaraniu, dołączony do akt osobowych pracownika naukowego lub badawczo-technicznego, podlega usunięciu po upływie 3 lat, a w przypadku kary określonej w art. 108 ust. 1 pkt 3 po upływie 5 lat od dnia doręczenia mu prawomocnego orzeczenia o ukaraniu, jeżeli w tym okresie nie został on ukarany dyscyplinarnie lub prawomocnie skazany za przestępstwo umyślne.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 xml:space="preserve">Art. 113 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1. Rzecznika dyscyplinarnego w instytucie powołuje rada naukowa instytutu spośród pracowników naukowych tego instytutu, a w pomocniczej jednostce naukowej dyrektor spośród pracowników naukowych tej jednostki.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lastRenderedPageBreak/>
        <w:t>2. Rzecznika dyscyplinarnego i jego zastępców przy komisji dyscyplinarnej, o której mowa w art. 110 ust. 1 pkt 2, powołuje Prezes Akademii spośród pracowników naukowych posiadających co najmniej stopień doktora habilitow</w:t>
      </w:r>
      <w:r>
        <w:rPr>
          <w:rFonts w:ascii="Helvetica" w:eastAsia="Helvetica" w:hAnsi="Helvetica" w:cs="Helvetica"/>
          <w:sz w:val="18"/>
        </w:rPr>
        <w:t>a</w:t>
      </w:r>
      <w:r>
        <w:rPr>
          <w:rFonts w:ascii="Helvetica" w:eastAsia="Helvetica" w:hAnsi="Helvetica" w:cs="Helvetica"/>
          <w:sz w:val="18"/>
        </w:rPr>
        <w:t>nego.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3. W przypadku powzięcia przez organ, który powołał rzecznika dyscyplinarnego, wiadomości o popełnieniu czynu uzasadniającego odpowiedzialność dyscyplinarną organ niezwłocznie poleca rzecznikowi dyscyplinarnemu wszczęcie postępowania wyjaśniającego.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4. Kadencja rzecznika dyscyplinarnego powoływanego przez radę naukową instytutu lub dyrektora pomocniczej je</w:t>
      </w:r>
      <w:r>
        <w:rPr>
          <w:rFonts w:ascii="Helvetica" w:eastAsia="Helvetica" w:hAnsi="Helvetica" w:cs="Helvetica"/>
          <w:sz w:val="18"/>
        </w:rPr>
        <w:t>d</w:t>
      </w:r>
      <w:r>
        <w:rPr>
          <w:rFonts w:ascii="Helvetica" w:eastAsia="Helvetica" w:hAnsi="Helvetica" w:cs="Helvetica"/>
          <w:sz w:val="18"/>
        </w:rPr>
        <w:t>nostki naukowej trwa 4 lata.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5. Kadencja rzecznika dyscyplinarnego powoływanego przez Prezesa Akademii trwa 4 lata i odpowiada kadencji organów Akademii.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6. Organ, który powołał rzecznika dyscyplinarnego i jego zastępców może ich odwołać przed upływem kadencji w przypadku złożenia rezygnacji lub z innego uzasadnionego powodu.</w:t>
      </w:r>
    </w:p>
    <w:p w:rsidR="00857885" w:rsidRDefault="00416C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 xml:space="preserve">Art. 114 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1. Obwiniony ma prawo do korzystania z pomocy wybranego przez siebie obrońcy.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2. W przypadku gdy obwiniony uchyla się od uczestnictwa w postępowaniu, postępowanie może toczyć się pod jego nieobecność.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3. Od orzeczenia komisji dyscyplinarnej w pierwszej instancji strony mogą się odwołać do komisji, o której mowa w art. 110 ust. 1 pkt 2, w terminie 14 dni od dnia doręczenia orzeczenia wraz z uzasadnieniem.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4. Od prawomocnego orzeczenia komisji dyscyplinarnej, o której mowa w art. 110 ust. 1 pkt 2, stronom służy odwoł</w:t>
      </w:r>
      <w:r>
        <w:rPr>
          <w:rFonts w:ascii="Helvetica" w:eastAsia="Helvetica" w:hAnsi="Helvetica" w:cs="Helvetica"/>
          <w:sz w:val="18"/>
        </w:rPr>
        <w:t>a</w:t>
      </w:r>
      <w:r>
        <w:rPr>
          <w:rFonts w:ascii="Helvetica" w:eastAsia="Helvetica" w:hAnsi="Helvetica" w:cs="Helvetica"/>
          <w:sz w:val="18"/>
        </w:rPr>
        <w:t>nie do Sądu Apelacyjnego w Warszawie - Sądu Pracy i Ubezpieczeń Społecznych. Do odwołania stosuje się przepisy Kodeksu postępowania cywilnego dotyczące apelacji. Od orzeczenia Sądu Apelacyjnego nie służy kasacja.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5. O prawomocnym orzeczeniu w sprawach naruszeń, o których mowa w art. 112 ust. 3 pkt 1-4, komisja dyscyplina</w:t>
      </w:r>
      <w:r>
        <w:rPr>
          <w:rFonts w:ascii="Helvetica" w:eastAsia="Helvetica" w:hAnsi="Helvetica" w:cs="Helvetica"/>
          <w:sz w:val="18"/>
        </w:rPr>
        <w:t>r</w:t>
      </w:r>
      <w:r>
        <w:rPr>
          <w:rFonts w:ascii="Helvetica" w:eastAsia="Helvetica" w:hAnsi="Helvetica" w:cs="Helvetica"/>
          <w:sz w:val="18"/>
        </w:rPr>
        <w:t>na przekazuje informację do wiadomości organu przyznającego środki finansowe na naukę.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6. Postępowanie dyscyplinarne zakończone prawomocnym orzeczeniem można wznowić, jeżeli:</w:t>
      </w:r>
    </w:p>
    <w:p w:rsidR="00857885" w:rsidRDefault="00086BB8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1) w związku z postępowaniem dopuszczono się rażącego naruszenia prawa, a istnieje uzasadniona podstawa do przyjęcia, że mogło to mieć wpływ na treść orzeczenia;</w:t>
      </w:r>
    </w:p>
    <w:p w:rsidR="00857885" w:rsidRDefault="00086BB8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2) po wydaniu orzeczenia ujawniły się nowe fakty lub dowody nieznane w chwili jego wydania, wskazujące na to, że obwiniony jest niewinny, skazano go za popełnienie innego czynu lub komisja bezpodstawnie umorzyła post</w:t>
      </w:r>
      <w:r>
        <w:rPr>
          <w:rFonts w:ascii="Helvetica" w:eastAsia="Helvetica" w:hAnsi="Helvetica" w:cs="Helvetica"/>
          <w:sz w:val="18"/>
        </w:rPr>
        <w:t>ę</w:t>
      </w:r>
      <w:r>
        <w:rPr>
          <w:rFonts w:ascii="Helvetica" w:eastAsia="Helvetica" w:hAnsi="Helvetica" w:cs="Helvetica"/>
          <w:sz w:val="18"/>
        </w:rPr>
        <w:t>powanie;</w:t>
      </w:r>
    </w:p>
    <w:p w:rsidR="00857885" w:rsidRDefault="00086BB8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3) w trakcie postępowania naruszono przepisy, przez co uniemożliwiono lub w poważnym stopniu utrudniono obw</w:t>
      </w:r>
      <w:r>
        <w:rPr>
          <w:rFonts w:ascii="Helvetica" w:eastAsia="Helvetica" w:hAnsi="Helvetica" w:cs="Helvetica"/>
          <w:sz w:val="18"/>
        </w:rPr>
        <w:t>i</w:t>
      </w:r>
      <w:r>
        <w:rPr>
          <w:rFonts w:ascii="Helvetica" w:eastAsia="Helvetica" w:hAnsi="Helvetica" w:cs="Helvetica"/>
          <w:sz w:val="18"/>
        </w:rPr>
        <w:t>nionemu korzystanie z prawa do obrony, albo skład komisji nie odpowiadał warunkom określonym w art. 110, albo zasiadała w niej osoba podlegająca wyłączeniu.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7. Wznowienie nie może nastąpić z przyczyny wymienionej w ust. 6 pkt 1, jeżeli była ona przedmiotem rozpoznania przez sąd apelacyjny w trybie określonym w ust. 4.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8. Wznowienie postępowania dyscyplinarnego na niekorzyść obwinionego nie jest dopuszczalne po jego śmierci albo po upływie 3 lat od popełnienia czynu będącego podstawą orzeczenia, a gdy czyn stanowił przestępstwo - po upływie okresu przedawnienia ścigania tego przestępstwa lub w razie wykonania kary i jej zatarcia.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9. Wniosek o wznowienie postępowania dyscyplinarnego mogą składać, w terminie 30 dni od dnia powzięcia wiad</w:t>
      </w:r>
      <w:r>
        <w:rPr>
          <w:rFonts w:ascii="Helvetica" w:eastAsia="Helvetica" w:hAnsi="Helvetica" w:cs="Helvetica"/>
          <w:sz w:val="18"/>
        </w:rPr>
        <w:t>o</w:t>
      </w:r>
      <w:r>
        <w:rPr>
          <w:rFonts w:ascii="Helvetica" w:eastAsia="Helvetica" w:hAnsi="Helvetica" w:cs="Helvetica"/>
          <w:sz w:val="18"/>
        </w:rPr>
        <w:t>mości o przyczynie uzasadniającej wznowienie: obwiniony, obrońca, rzecznik dyscyplinarny, a po śmierci obwinion</w:t>
      </w:r>
      <w:r>
        <w:rPr>
          <w:rFonts w:ascii="Helvetica" w:eastAsia="Helvetica" w:hAnsi="Helvetica" w:cs="Helvetica"/>
          <w:sz w:val="18"/>
        </w:rPr>
        <w:t>e</w:t>
      </w:r>
      <w:r>
        <w:rPr>
          <w:rFonts w:ascii="Helvetica" w:eastAsia="Helvetica" w:hAnsi="Helvetica" w:cs="Helvetica"/>
          <w:sz w:val="18"/>
        </w:rPr>
        <w:t>go lub gdy zachodzą uzasadnione wątpliwości co do jego poczytalności - także jego małżonek, krewny w linii prostej, brat lub siostra.</w:t>
      </w:r>
    </w:p>
    <w:p w:rsidR="00857885" w:rsidRDefault="00416C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 xml:space="preserve">Art. 115 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1. Dyrektor może zawiesić w pełnieniu obowiązków pracownika naukowego lub badawczo-technicznego, przeciwko któremu wszczęto postępowanie karne lub dyscyplinarne, a także w toku postępowania wyjaśniającego, jeżeli ze względu na wagę i wiarygodność przedstawionych zarzutów celowe jest odsunięcie go od wykonywania obowiązków.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2. Pracownik naukowy lub badawczo-techniczny zostaje z mocy prawa zawieszony w pełnieniu obowiązków z dniem jego tymczasowego aresztowania.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3. Zawieszenie w pełnieniu obowiązków nie może trwać dłużej niż 6 miesięcy, chyba że przeciwko pracownikowi naukowemu lub badawczo-technicznemu toczy się nadal postępowanie karne.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lastRenderedPageBreak/>
        <w:t xml:space="preserve">Art. 116 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1. Wynagrodzenie zasadnicze pracownika naukowego lub badawczo-technicznego w okresie zawieszenia w pełnieniu obowiązków może ulec obniżeniu, a tymczasowo aresztowanego ulega ograniczeniu najwyżej do połowy, w zależności od stanu rodzinnego pracownika naukowego lub badawczo-technicznego, począwszy od pierwszego dnia miesiąca kalendarzowego następującego po miesiącu, w którym nastąpiło zawieszenie. W okresie zawieszenia w pełnieniu obowiązków nie przysługują dodatki do wynagrodzenia oraz wynagrodzenie za godziny ponadwymiarowe.</w:t>
      </w:r>
    </w:p>
    <w:p w:rsidR="00857885" w:rsidRDefault="00086B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2. Jeżeli postępowanie dyscyplinarne lub karne zakończy się umorzeniem z braku dowodów winy albo wydaniem orzeczenia lub wyroku uniewinniającego, pracownikowi naukowemu lub badawczo-technicznemu należy wypłacić pozostałą część pełnego wynagrodzenia.</w:t>
      </w:r>
    </w:p>
    <w:p w:rsidR="00857885" w:rsidRDefault="00416C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 xml:space="preserve">Art. 117 </w:t>
      </w:r>
      <w:r w:rsidR="00086BB8">
        <w:rPr>
          <w:rFonts w:ascii="Helvetica" w:eastAsia="Helvetica" w:hAnsi="Helvetica" w:cs="Helvetica"/>
          <w:sz w:val="18"/>
        </w:rPr>
        <w:t>Minister właściwy do spraw szkolnictwa wyższego i nauki określi, w drodze rozp</w:t>
      </w:r>
      <w:r w:rsidR="00086BB8">
        <w:rPr>
          <w:rFonts w:ascii="Helvetica" w:eastAsia="Helvetica" w:hAnsi="Helvetica" w:cs="Helvetica"/>
          <w:sz w:val="18"/>
        </w:rPr>
        <w:t>o</w:t>
      </w:r>
      <w:r w:rsidR="00086BB8">
        <w:rPr>
          <w:rFonts w:ascii="Helvetica" w:eastAsia="Helvetica" w:hAnsi="Helvetica" w:cs="Helvetica"/>
          <w:sz w:val="18"/>
        </w:rPr>
        <w:t>rządzenia, szczegółowy tryb postępowania wyjaśniającego i postępowania dyscyplinarnego, przebieg postępowania wyjaśniającego i dyscyplinarnego, sposób i warunki wzywania i przesłuchiwania obwinionego, świadków i biegłych oraz przeprow</w:t>
      </w:r>
      <w:r w:rsidR="00086BB8">
        <w:rPr>
          <w:rFonts w:ascii="Helvetica" w:eastAsia="Helvetica" w:hAnsi="Helvetica" w:cs="Helvetica"/>
          <w:sz w:val="18"/>
        </w:rPr>
        <w:t>a</w:t>
      </w:r>
      <w:r w:rsidR="00086BB8">
        <w:rPr>
          <w:rFonts w:ascii="Helvetica" w:eastAsia="Helvetica" w:hAnsi="Helvetica" w:cs="Helvetica"/>
          <w:sz w:val="18"/>
        </w:rPr>
        <w:t>dzania innych dowodów, a także sposób wykonywania kar dyscyplinarnych i ich zatarcia, z zachowaniem przejrzyst</w:t>
      </w:r>
      <w:r w:rsidR="00086BB8">
        <w:rPr>
          <w:rFonts w:ascii="Helvetica" w:eastAsia="Helvetica" w:hAnsi="Helvetica" w:cs="Helvetica"/>
          <w:sz w:val="18"/>
        </w:rPr>
        <w:t>o</w:t>
      </w:r>
      <w:r w:rsidR="00086BB8">
        <w:rPr>
          <w:rFonts w:ascii="Helvetica" w:eastAsia="Helvetica" w:hAnsi="Helvetica" w:cs="Helvetica"/>
          <w:sz w:val="18"/>
        </w:rPr>
        <w:t>ści tych postępowań oraz zapewnieniem bezstronności osób przeprowadzających te p</w:t>
      </w:r>
      <w:r w:rsidR="00086BB8">
        <w:rPr>
          <w:rFonts w:ascii="Helvetica" w:eastAsia="Helvetica" w:hAnsi="Helvetica" w:cs="Helvetica"/>
          <w:sz w:val="18"/>
        </w:rPr>
        <w:t>o</w:t>
      </w:r>
      <w:r w:rsidR="00086BB8">
        <w:rPr>
          <w:rFonts w:ascii="Helvetica" w:eastAsia="Helvetica" w:hAnsi="Helvetica" w:cs="Helvetica"/>
          <w:sz w:val="18"/>
        </w:rPr>
        <w:t>stępowania.</w:t>
      </w:r>
    </w:p>
    <w:p w:rsidR="00857885" w:rsidRDefault="00416CB8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 xml:space="preserve">Art. 118 </w:t>
      </w:r>
      <w:bookmarkStart w:id="0" w:name="_GoBack"/>
      <w:bookmarkEnd w:id="0"/>
      <w:r w:rsidR="00086BB8">
        <w:rPr>
          <w:rFonts w:ascii="Helvetica" w:eastAsia="Helvetica" w:hAnsi="Helvetica" w:cs="Helvetica"/>
          <w:sz w:val="18"/>
        </w:rPr>
        <w:t>Do postępowania dyscyplinarnego wobec pracowników na</w:t>
      </w:r>
      <w:r w:rsidR="00086BB8">
        <w:rPr>
          <w:rFonts w:ascii="Helvetica" w:eastAsia="Helvetica" w:hAnsi="Helvetica" w:cs="Helvetica"/>
          <w:sz w:val="18"/>
        </w:rPr>
        <w:t>u</w:t>
      </w:r>
      <w:r w:rsidR="00086BB8">
        <w:rPr>
          <w:rFonts w:ascii="Helvetica" w:eastAsia="Helvetica" w:hAnsi="Helvetica" w:cs="Helvetica"/>
          <w:sz w:val="18"/>
        </w:rPr>
        <w:t>kowych i badawczo-technicznych w sprawach nieuregulowanych w ustawie stosuje się przepisy Kodeksu postępow</w:t>
      </w:r>
      <w:r w:rsidR="00086BB8">
        <w:rPr>
          <w:rFonts w:ascii="Helvetica" w:eastAsia="Helvetica" w:hAnsi="Helvetica" w:cs="Helvetica"/>
          <w:sz w:val="18"/>
        </w:rPr>
        <w:t>a</w:t>
      </w:r>
      <w:r w:rsidR="00086BB8">
        <w:rPr>
          <w:rFonts w:ascii="Helvetica" w:eastAsia="Helvetica" w:hAnsi="Helvetica" w:cs="Helvetica"/>
          <w:sz w:val="18"/>
        </w:rPr>
        <w:t>nia karnego, z wyłączeniem art. 82.</w:t>
      </w:r>
    </w:p>
    <w:sectPr w:rsidR="00857885">
      <w:type w:val="nextColumn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1AB" w:rsidRDefault="007D41AB">
      <w:pPr>
        <w:spacing w:after="0" w:line="240" w:lineRule="auto"/>
      </w:pPr>
      <w:r>
        <w:separator/>
      </w:r>
    </w:p>
  </w:endnote>
  <w:endnote w:type="continuationSeparator" w:id="0">
    <w:p w:rsidR="007D41AB" w:rsidRDefault="007D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1AB" w:rsidRDefault="007D41AB">
      <w:pPr>
        <w:spacing w:after="0" w:line="240" w:lineRule="auto"/>
      </w:pPr>
      <w:r>
        <w:separator/>
      </w:r>
    </w:p>
  </w:footnote>
  <w:footnote w:type="continuationSeparator" w:id="0">
    <w:p w:rsidR="007D41AB" w:rsidRDefault="007D4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85"/>
    <w:rsid w:val="00086BB8"/>
    <w:rsid w:val="00416CB8"/>
    <w:rsid w:val="007D41AB"/>
    <w:rsid w:val="00857885"/>
    <w:rsid w:val="0096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1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CB8"/>
  </w:style>
  <w:style w:type="paragraph" w:styleId="Stopka">
    <w:name w:val="footer"/>
    <w:basedOn w:val="Normalny"/>
    <w:link w:val="StopkaZnak"/>
    <w:uiPriority w:val="99"/>
    <w:unhideWhenUsed/>
    <w:rsid w:val="0041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1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CB8"/>
  </w:style>
  <w:style w:type="paragraph" w:styleId="Stopka">
    <w:name w:val="footer"/>
    <w:basedOn w:val="Normalny"/>
    <w:link w:val="StopkaZnak"/>
    <w:uiPriority w:val="99"/>
    <w:unhideWhenUsed/>
    <w:rsid w:val="0041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1749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Adam Jaracz</cp:lastModifiedBy>
  <cp:revision>2</cp:revision>
  <dcterms:created xsi:type="dcterms:W3CDTF">2023-07-04T13:05:00Z</dcterms:created>
  <dcterms:modified xsi:type="dcterms:W3CDTF">2023-07-04T13:05:00Z</dcterms:modified>
</cp:coreProperties>
</file>